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6ED" w:rsidRPr="001056C5" w:rsidRDefault="007946ED" w:rsidP="007946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.№4</w:t>
      </w:r>
      <w:bookmarkStart w:id="0" w:name="_GoBack"/>
      <w:bookmarkEnd w:id="0"/>
    </w:p>
    <w:p w:rsidR="007946ED" w:rsidRPr="001056C5" w:rsidRDefault="007946ED" w:rsidP="007946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Международната скала за ядрени и радиационни събития</w:t>
      </w: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(на </w:t>
      </w:r>
      <w:hyperlink r:id="rId6" w:tooltip="Английски език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английски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 w:eastAsia="bg-BG"/>
        </w:rPr>
        <w:t>International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 xml:space="preserve"> 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 w:eastAsia="bg-BG"/>
        </w:rPr>
        <w:t>Nuclear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 xml:space="preserve"> 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 w:eastAsia="bg-BG"/>
        </w:rPr>
        <w:t>and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 xml:space="preserve"> 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 w:eastAsia="bg-BG"/>
        </w:rPr>
        <w:t>Radiological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 xml:space="preserve"> 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 w:eastAsia="bg-BG"/>
        </w:rPr>
        <w:t>Event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 xml:space="preserve"> </w:t>
      </w: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 w:eastAsia="bg-BG"/>
        </w:rPr>
        <w:t>Scale</w:t>
      </w: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  <w:hyperlink r:id="rId7" w:tooltip="Акроним" w:history="1">
        <w:proofErr w:type="spellStart"/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акроним</w:t>
        </w:r>
        <w:proofErr w:type="spellEnd"/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056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INES</w:t>
      </w: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е въведена през 1990 г. от </w:t>
      </w:r>
      <w:hyperlink r:id="rId8" w:tooltip="Международна агенция за атомна енергия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Международната агенция за атомна енергия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(МААЕ) с цел да осигури незабавното докладване на информация свързана с безопасността при възникването на </w:t>
      </w:r>
      <w:hyperlink r:id="rId9" w:tooltip="Ядрени инциденти (страницата не съществува)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ядрени инциденти</w:t>
        </w:r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946ED" w:rsidRPr="001056C5" w:rsidRDefault="007946ED" w:rsidP="007946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Скалата има 7 нива (степени) на опасност и едно нулево ниво означаващо липса на опасност. Скалата е логаритмична, подобно на </w:t>
      </w:r>
      <w:hyperlink r:id="rId10" w:tooltip="Скала на Рихтер" w:history="1"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 xml:space="preserve">скалата на </w:t>
        </w:r>
        <w:proofErr w:type="spellStart"/>
        <w:r w:rsidRPr="001056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Рихтер</w:t>
        </w:r>
        <w:proofErr w:type="spellEnd"/>
      </w:hyperlink>
      <w:r w:rsidRPr="001056C5">
        <w:rPr>
          <w:rFonts w:ascii="Times New Roman" w:eastAsia="Times New Roman" w:hAnsi="Times New Roman" w:cs="Times New Roman"/>
          <w:sz w:val="24"/>
          <w:szCs w:val="24"/>
          <w:lang w:eastAsia="bg-BG"/>
        </w:rPr>
        <w:t>, и всяко ниво обозначава инцидент приблизително 10 пъти по-сериозен от предишното (по-ниско) ниво.</w:t>
      </w:r>
    </w:p>
    <w:p w:rsidR="007946ED" w:rsidRPr="001056C5" w:rsidRDefault="007946ED" w:rsidP="007946ED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105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Скала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4"/>
        <w:gridCol w:w="3947"/>
        <w:gridCol w:w="3530"/>
        <w:gridCol w:w="3387"/>
        <w:gridCol w:w="1596"/>
      </w:tblGrid>
      <w:tr w:rsidR="007946ED" w:rsidRPr="001056C5" w:rsidTr="003907AE">
        <w:trPr>
          <w:tblCellSpacing w:w="15" w:type="dxa"/>
        </w:trPr>
        <w:tc>
          <w:tcPr>
            <w:tcW w:w="0" w:type="auto"/>
            <w:vMerge w:val="restart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Степен</w:t>
            </w:r>
          </w:p>
        </w:tc>
        <w:tc>
          <w:tcPr>
            <w:tcW w:w="0" w:type="auto"/>
            <w:gridSpan w:val="3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Критерии за оценка на опасността</w:t>
            </w:r>
          </w:p>
        </w:tc>
        <w:tc>
          <w:tcPr>
            <w:tcW w:w="0" w:type="auto"/>
            <w:vMerge w:val="restart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Примерни събития</w:t>
            </w:r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vMerge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Население и околна среда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proofErr w:type="spellStart"/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Радиологически</w:t>
            </w:r>
            <w:proofErr w:type="spellEnd"/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бариери и контрол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Защита в дълбочина</w:t>
            </w:r>
          </w:p>
        </w:tc>
        <w:tc>
          <w:tcPr>
            <w:tcW w:w="0" w:type="auto"/>
            <w:vMerge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shd w:val="clear" w:color="auto" w:fill="EE55AA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Степен 7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1056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Крупна авария</w:t>
            </w:r>
          </w:p>
        </w:tc>
        <w:tc>
          <w:tcPr>
            <w:tcW w:w="0" w:type="auto"/>
            <w:shd w:val="clear" w:color="auto" w:fill="EE55AA"/>
            <w:vAlign w:val="center"/>
          </w:tcPr>
          <w:p w:rsidR="007946ED" w:rsidRPr="001056C5" w:rsidRDefault="007946ED" w:rsidP="007946E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Голямо изпускане на радиоактивен материал с обширни последствия за здравето и околната среда изискващи извършването на планирани и допълнителни контрамерки.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hyperlink r:id="rId11" w:tooltip="Чернобилска авария" w:history="1"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>Чернобилска авария, 1986</w:t>
              </w:r>
            </w:hyperlink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hyperlink r:id="rId12" w:tooltip="Авария на АЕЦ Фукушима I" w:history="1"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 xml:space="preserve">Авария на АЕЦ </w:t>
              </w:r>
              <w:proofErr w:type="spellStart"/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>Фукушима</w:t>
              </w:r>
              <w:proofErr w:type="spellEnd"/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 xml:space="preserve"> I</w:t>
              </w:r>
            </w:hyperlink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2011</w:t>
            </w:r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shd w:val="clear" w:color="auto" w:fill="EE5522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Степен 6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1056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Сериозна авария</w:t>
            </w:r>
          </w:p>
        </w:tc>
        <w:tc>
          <w:tcPr>
            <w:tcW w:w="0" w:type="auto"/>
            <w:shd w:val="clear" w:color="auto" w:fill="EE5522"/>
            <w:vAlign w:val="center"/>
          </w:tcPr>
          <w:p w:rsidR="007946ED" w:rsidRPr="001056C5" w:rsidRDefault="007946ED" w:rsidP="007946E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Значително изпускане на радиоактивен материал което вероятно ще наложи извършването на планирани контрамерки.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Авария в ядрен комплекс </w:t>
            </w:r>
            <w:hyperlink r:id="rId13" w:tooltip="Маяк (комплекс)" w:history="1"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>Маяк</w:t>
              </w:r>
            </w:hyperlink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hyperlink r:id="rId14" w:tooltip="1957" w:history="1"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>1957</w:t>
              </w:r>
            </w:hyperlink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shd w:val="clear" w:color="auto" w:fill="EE9944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Степен 5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1056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Авария с широки последствия</w:t>
            </w:r>
          </w:p>
        </w:tc>
        <w:tc>
          <w:tcPr>
            <w:tcW w:w="0" w:type="auto"/>
            <w:shd w:val="clear" w:color="auto" w:fill="EE9944"/>
            <w:vAlign w:val="center"/>
          </w:tcPr>
          <w:p w:rsidR="007946ED" w:rsidRPr="001056C5" w:rsidRDefault="007946ED" w:rsidP="007946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Ограничено изпускане на радиоактивен материал което вероятно ще наложи извършването на някои 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планирани контрамерки.</w:t>
            </w:r>
          </w:p>
          <w:p w:rsidR="007946ED" w:rsidRPr="001056C5" w:rsidRDefault="007946ED" w:rsidP="007946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Няколко жертви на радиация.</w:t>
            </w:r>
          </w:p>
        </w:tc>
        <w:tc>
          <w:tcPr>
            <w:tcW w:w="0" w:type="auto"/>
            <w:shd w:val="clear" w:color="auto" w:fill="EE9944"/>
            <w:vAlign w:val="center"/>
          </w:tcPr>
          <w:p w:rsidR="007946ED" w:rsidRPr="001056C5" w:rsidRDefault="007946ED" w:rsidP="007946E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Тежки повреди на активната зона на реактора.</w:t>
            </w:r>
          </w:p>
          <w:p w:rsidR="007946ED" w:rsidRPr="001056C5" w:rsidRDefault="007946ED" w:rsidP="007946E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Изпускане на големи 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количества радиоактивен материал в инсталация с голяма вероятност за значително облъчване на населението.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hyperlink r:id="rId15" w:tooltip="Инцидент на Тримилния остров" w:history="1"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 xml:space="preserve">Авария на </w:t>
              </w:r>
              <w:proofErr w:type="spellStart"/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>Тримилния</w:t>
              </w:r>
              <w:proofErr w:type="spellEnd"/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 xml:space="preserve"> остров</w:t>
              </w:r>
            </w:hyperlink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hyperlink r:id="rId16" w:tooltip="1979" w:history="1">
              <w:r w:rsidRPr="001056C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>1979</w:t>
              </w:r>
            </w:hyperlink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shd w:val="clear" w:color="auto" w:fill="FFCC44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Степен 4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1056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Авария с местни последствия</w:t>
            </w:r>
          </w:p>
        </w:tc>
        <w:tc>
          <w:tcPr>
            <w:tcW w:w="0" w:type="auto"/>
            <w:shd w:val="clear" w:color="auto" w:fill="FFCC44"/>
            <w:vAlign w:val="center"/>
          </w:tcPr>
          <w:p w:rsidR="007946ED" w:rsidRPr="001056C5" w:rsidRDefault="007946ED" w:rsidP="007946E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Минимално изпускане на радиоактивен материал което вероятно няма да доведе до изпълняването на планирани контрамерки освен местен контрол на храните.</w:t>
            </w:r>
          </w:p>
          <w:p w:rsidR="007946ED" w:rsidRPr="001056C5" w:rsidRDefault="007946ED" w:rsidP="007946E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Поне една жертва на радиация.</w:t>
            </w:r>
          </w:p>
        </w:tc>
        <w:tc>
          <w:tcPr>
            <w:tcW w:w="0" w:type="auto"/>
            <w:shd w:val="clear" w:color="auto" w:fill="FFCC44"/>
            <w:vAlign w:val="center"/>
          </w:tcPr>
          <w:p w:rsidR="007946ED" w:rsidRPr="001056C5" w:rsidRDefault="007946ED" w:rsidP="007946E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Стопяване или повреждане на гориво в резултат на което е изпуснато повече от 0,1% от инвентарното количество.</w:t>
            </w:r>
          </w:p>
          <w:p w:rsidR="007946ED" w:rsidRPr="001056C5" w:rsidRDefault="007946ED" w:rsidP="007946E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Изпускане на големи количества радиоактивен материал в инсталация с голяма вероятност за значително облъчване на населението.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shd w:val="clear" w:color="auto" w:fill="FFDD00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Степен 3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1056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Сериозен инцидент</w:t>
            </w:r>
          </w:p>
        </w:tc>
        <w:tc>
          <w:tcPr>
            <w:tcW w:w="0" w:type="auto"/>
            <w:shd w:val="clear" w:color="auto" w:fill="FFDD00"/>
            <w:vAlign w:val="center"/>
          </w:tcPr>
          <w:p w:rsidR="007946ED" w:rsidRPr="001056C5" w:rsidRDefault="007946ED" w:rsidP="007946E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Облъчване превишаващо десет пъти допустимата годишна доза за работниците.</w:t>
            </w:r>
          </w:p>
          <w:p w:rsidR="007946ED" w:rsidRPr="001056C5" w:rsidRDefault="007946ED" w:rsidP="007946E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Несмъртоносен детерминиран ефект на радиацията върху здравето. (напр. изгаряне)</w:t>
            </w:r>
          </w:p>
        </w:tc>
        <w:tc>
          <w:tcPr>
            <w:tcW w:w="0" w:type="auto"/>
            <w:shd w:val="clear" w:color="auto" w:fill="FFDD00"/>
            <w:vAlign w:val="center"/>
          </w:tcPr>
          <w:p w:rsidR="007946ED" w:rsidRPr="001056C5" w:rsidRDefault="007946ED" w:rsidP="007946E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Скорост на облъчване по-голяма от 1Sv/h в оперативната зона.</w:t>
            </w:r>
          </w:p>
          <w:p w:rsidR="007946ED" w:rsidRPr="001056C5" w:rsidRDefault="007946ED" w:rsidP="007946E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Сериозно радиационно замърсяване в зона където това не е предвидено по дизайн, с малка вероятност за значително облъчване на населението.</w:t>
            </w:r>
          </w:p>
        </w:tc>
        <w:tc>
          <w:tcPr>
            <w:tcW w:w="0" w:type="auto"/>
            <w:shd w:val="clear" w:color="auto" w:fill="FFDD00"/>
            <w:vAlign w:val="center"/>
          </w:tcPr>
          <w:p w:rsidR="007946ED" w:rsidRPr="001056C5" w:rsidRDefault="007946ED" w:rsidP="007946E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Близко до авария събитие при което са изчерпани мерките за безопасност.</w:t>
            </w:r>
          </w:p>
          <w:p w:rsidR="007946ED" w:rsidRPr="001056C5" w:rsidRDefault="007946ED" w:rsidP="007946E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Изгубен или откраднат силно радиоактивен запечатан източник.</w:t>
            </w:r>
          </w:p>
          <w:p w:rsidR="007946ED" w:rsidRPr="001056C5" w:rsidRDefault="007946ED" w:rsidP="007946E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Неправилно доставен силно радиоактивен запечатан източник при липса на адекватни процедури за боравене с 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него.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shd w:val="clear" w:color="auto" w:fill="BBCC55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Степен 2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1056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Инцидент</w:t>
            </w:r>
          </w:p>
        </w:tc>
        <w:tc>
          <w:tcPr>
            <w:tcW w:w="0" w:type="auto"/>
            <w:shd w:val="clear" w:color="auto" w:fill="BBCC55"/>
            <w:vAlign w:val="center"/>
          </w:tcPr>
          <w:p w:rsidR="007946ED" w:rsidRPr="001056C5" w:rsidRDefault="007946ED" w:rsidP="007946E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Облъчване на човек от населението превишаващо 1mSv.</w:t>
            </w:r>
          </w:p>
          <w:p w:rsidR="007946ED" w:rsidRPr="001056C5" w:rsidRDefault="007946ED" w:rsidP="007946E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Облъчване на работник превишаващо допустимата годишна доза.</w:t>
            </w:r>
          </w:p>
        </w:tc>
        <w:tc>
          <w:tcPr>
            <w:tcW w:w="0" w:type="auto"/>
            <w:shd w:val="clear" w:color="auto" w:fill="BBCC55"/>
            <w:vAlign w:val="center"/>
          </w:tcPr>
          <w:p w:rsidR="007946ED" w:rsidRPr="001056C5" w:rsidRDefault="007946ED" w:rsidP="007946E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Радиационни нива в оперативната зона по-големи от 50 </w:t>
            </w:r>
            <w:proofErr w:type="spellStart"/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mSv</w:t>
            </w:r>
            <w:proofErr w:type="spellEnd"/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/h</w:t>
            </w:r>
          </w:p>
          <w:p w:rsidR="007946ED" w:rsidRPr="001056C5" w:rsidRDefault="007946ED" w:rsidP="007946E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Значително радиационно замърсяване в зона където това не е предвидено по дизайн.</w:t>
            </w:r>
          </w:p>
        </w:tc>
        <w:tc>
          <w:tcPr>
            <w:tcW w:w="0" w:type="auto"/>
            <w:shd w:val="clear" w:color="auto" w:fill="BBCC55"/>
            <w:vAlign w:val="center"/>
          </w:tcPr>
          <w:p w:rsidR="007946ED" w:rsidRPr="001056C5" w:rsidRDefault="007946ED" w:rsidP="007946E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Значителни откази на мерките за безопасност, но без реални последствия.</w:t>
            </w:r>
          </w:p>
          <w:p w:rsidR="007946ED" w:rsidRPr="001056C5" w:rsidRDefault="007946ED" w:rsidP="007946E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Намерен силно радиоактивен запечатан изоставен източник, устройство или транспортен пакет с непокътнато обезпечение на сигурността.</w:t>
            </w:r>
          </w:p>
          <w:p w:rsidR="007946ED" w:rsidRPr="001056C5" w:rsidRDefault="007946ED" w:rsidP="007946E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Неправилно пакетиран силно радиоактивен запечатан източник.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Множество събития.</w:t>
            </w:r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shd w:val="clear" w:color="auto" w:fill="33BB77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Степен 1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1056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Аномалия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shd w:val="clear" w:color="auto" w:fill="33BB77"/>
            <w:vAlign w:val="center"/>
          </w:tcPr>
          <w:p w:rsidR="007946ED" w:rsidRPr="001056C5" w:rsidRDefault="007946ED" w:rsidP="007946E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Облъчване на човек от населението превишаващо допустимата годишна доза.</w:t>
            </w:r>
          </w:p>
          <w:p w:rsidR="007946ED" w:rsidRPr="001056C5" w:rsidRDefault="007946ED" w:rsidP="007946E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Минимални проблеми с част от защитата, при оставащи значителни мерки за сигурност.</w:t>
            </w:r>
          </w:p>
          <w:p w:rsidR="007946ED" w:rsidRPr="001056C5" w:rsidRDefault="007946ED" w:rsidP="007946ED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Изгубен или откраднат източник, устройство или транспортен пакет с ниска радиационна 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активност.</w:t>
            </w:r>
          </w:p>
        </w:tc>
        <w:tc>
          <w:tcPr>
            <w:tcW w:w="0" w:type="auto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Множество събития.</w:t>
            </w:r>
          </w:p>
        </w:tc>
      </w:tr>
      <w:tr w:rsidR="007946ED" w:rsidRPr="001056C5" w:rsidTr="003907AE">
        <w:trPr>
          <w:tblCellSpacing w:w="15" w:type="dxa"/>
        </w:trPr>
        <w:tc>
          <w:tcPr>
            <w:tcW w:w="0" w:type="auto"/>
            <w:shd w:val="clear" w:color="auto" w:fill="DDDDDD"/>
            <w:vAlign w:val="center"/>
          </w:tcPr>
          <w:p w:rsidR="007946ED" w:rsidRPr="001056C5" w:rsidRDefault="007946ED" w:rsidP="0039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Степен 0</w:t>
            </w: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1056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Събитие с отклонение под скалата</w:t>
            </w:r>
          </w:p>
        </w:tc>
        <w:tc>
          <w:tcPr>
            <w:tcW w:w="0" w:type="auto"/>
            <w:gridSpan w:val="3"/>
            <w:shd w:val="clear" w:color="auto" w:fill="DDDDDD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Без отношение към безопасността.</w:t>
            </w:r>
          </w:p>
        </w:tc>
        <w:tc>
          <w:tcPr>
            <w:tcW w:w="0" w:type="auto"/>
            <w:shd w:val="clear" w:color="auto" w:fill="DDDDDD"/>
            <w:vAlign w:val="center"/>
          </w:tcPr>
          <w:p w:rsidR="007946ED" w:rsidRPr="001056C5" w:rsidRDefault="007946ED" w:rsidP="00390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056C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Множество събития.</w:t>
            </w:r>
          </w:p>
        </w:tc>
      </w:tr>
    </w:tbl>
    <w:p w:rsidR="007946ED" w:rsidRPr="001056C5" w:rsidRDefault="007946ED" w:rsidP="00794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215B3" w:rsidRDefault="007946ED"/>
    <w:sectPr w:rsidR="008215B3" w:rsidSect="007946E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420"/>
    <w:multiLevelType w:val="multilevel"/>
    <w:tmpl w:val="C5AA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2D57AF"/>
    <w:multiLevelType w:val="multilevel"/>
    <w:tmpl w:val="5CC8F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A78CD"/>
    <w:multiLevelType w:val="multilevel"/>
    <w:tmpl w:val="2A1E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F65FD"/>
    <w:multiLevelType w:val="multilevel"/>
    <w:tmpl w:val="D3B8B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BC209D"/>
    <w:multiLevelType w:val="multilevel"/>
    <w:tmpl w:val="A732D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D061BC"/>
    <w:multiLevelType w:val="multilevel"/>
    <w:tmpl w:val="4BFE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DE74F9"/>
    <w:multiLevelType w:val="multilevel"/>
    <w:tmpl w:val="A4D89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DE6AB8"/>
    <w:multiLevelType w:val="multilevel"/>
    <w:tmpl w:val="D41CF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F854ED"/>
    <w:multiLevelType w:val="multilevel"/>
    <w:tmpl w:val="C41A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C42990"/>
    <w:multiLevelType w:val="multilevel"/>
    <w:tmpl w:val="7264E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D62710"/>
    <w:multiLevelType w:val="multilevel"/>
    <w:tmpl w:val="9F22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6D2D1D"/>
    <w:multiLevelType w:val="multilevel"/>
    <w:tmpl w:val="F9C80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C47D90"/>
    <w:multiLevelType w:val="multilevel"/>
    <w:tmpl w:val="AF28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11"/>
  </w:num>
  <w:num w:numId="7">
    <w:abstractNumId w:val="10"/>
  </w:num>
  <w:num w:numId="8">
    <w:abstractNumId w:val="8"/>
  </w:num>
  <w:num w:numId="9">
    <w:abstractNumId w:val="12"/>
  </w:num>
  <w:num w:numId="10">
    <w:abstractNumId w:val="5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6ED"/>
    <w:rsid w:val="007946ED"/>
    <w:rsid w:val="00991023"/>
    <w:rsid w:val="00E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g.wikipedia.org/wiki/%D0%9C%D0%B5%D0%B6%D0%B4%D1%83%D0%BD%D0%B0%D1%80%D0%BE%D0%B4%D0%BD%D0%B0_%D0%B0%D0%B3%D0%B5%D0%BD%D1%86%D0%B8%D1%8F_%D0%B7%D0%B0_%D0%B0%D1%82%D0%BE%D0%BC%D0%BD%D0%B0_%D0%B5%D0%BD%D0%B5%D1%80%D0%B3%D0%B8%D1%8F" TargetMode="External"/><Relationship Id="rId13" Type="http://schemas.openxmlformats.org/officeDocument/2006/relationships/hyperlink" Target="https://bg.wikipedia.org/wiki/%D0%9C%D0%B0%D1%8F%D0%BA_%28%D0%BA%D0%BE%D0%BC%D0%BF%D0%BB%D0%B5%D0%BA%D1%81%2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bg.wikipedia.org/wiki/%D0%90%D0%BA%D1%80%D0%BE%D0%BD%D0%B8%D0%BC" TargetMode="External"/><Relationship Id="rId12" Type="http://schemas.openxmlformats.org/officeDocument/2006/relationships/hyperlink" Target="https://bg.wikipedia.org/wiki/%D0%90%D0%B2%D0%B0%D1%80%D0%B8%D1%8F_%D0%BD%D0%B0_%D0%90%D0%95%D0%A6_%D0%A4%D1%83%D0%BA%D1%83%D1%88%D0%B8%D0%BC%D0%B0_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bg.wikipedia.org/wiki/19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g.wikipedia.org/wiki/%D0%90%D0%BD%D0%B3%D0%BB%D0%B8%D0%B9%D1%81%D0%BA%D0%B8_%D0%B5%D0%B7%D0%B8%D0%BA" TargetMode="External"/><Relationship Id="rId11" Type="http://schemas.openxmlformats.org/officeDocument/2006/relationships/hyperlink" Target="https://bg.wikipedia.org/wiki/%D0%A7%D0%B5%D1%80%D0%BD%D0%BE%D0%B1%D0%B8%D0%BB%D1%81%D0%BA%D0%B0_%D0%B0%D0%B2%D0%B0%D1%80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g.wikipedia.org/wiki/%D0%98%D0%BD%D1%86%D0%B8%D0%B4%D0%B5%D0%BD%D1%82_%D0%BD%D0%B0_%D0%A2%D1%80%D0%B8%D0%BC%D0%B8%D0%BB%D0%BD%D0%B8%D1%8F_%D0%BE%D1%81%D1%82%D1%80%D0%BE%D0%B2" TargetMode="External"/><Relationship Id="rId10" Type="http://schemas.openxmlformats.org/officeDocument/2006/relationships/hyperlink" Target="https://bg.wikipedia.org/wiki/%D0%A1%D0%BA%D0%B0%D0%BB%D0%B0_%D0%BD%D0%B0_%D0%A0%D0%B8%D1%85%D1%82%D0%B5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g.wikipedia.org/w/index.php?title=%D0%AF%D0%B4%D1%80%D0%B5%D0%BD%D0%B8_%D0%B8%D0%BD%D1%86%D0%B8%D0%B4%D0%B5%D0%BD%D1%82%D0%B8&amp;action=edit&amp;redlink=1" TargetMode="External"/><Relationship Id="rId14" Type="http://schemas.openxmlformats.org/officeDocument/2006/relationships/hyperlink" Target="https://bg.wikipedia.org/wiki/1957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2019-03-18T10:05:00Z</dcterms:created>
  <dcterms:modified xsi:type="dcterms:W3CDTF">2019-03-18T10:07:00Z</dcterms:modified>
</cp:coreProperties>
</file>